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0D" w:rsidRDefault="00147722" w:rsidP="00147722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147722" w:rsidRDefault="00147722" w:rsidP="001477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письму Министерства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образования и науки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Пермского края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    №               </w:t>
      </w:r>
    </w:p>
    <w:p w:rsidR="00147722" w:rsidRDefault="00147722" w:rsidP="00147722">
      <w:pPr>
        <w:spacing w:line="240" w:lineRule="exact"/>
        <w:rPr>
          <w:sz w:val="28"/>
          <w:szCs w:val="28"/>
        </w:rPr>
      </w:pPr>
    </w:p>
    <w:p w:rsidR="00147722" w:rsidRDefault="00147722" w:rsidP="00147722">
      <w:pPr>
        <w:spacing w:line="240" w:lineRule="exact"/>
        <w:rPr>
          <w:sz w:val="28"/>
          <w:szCs w:val="28"/>
        </w:rPr>
      </w:pPr>
    </w:p>
    <w:p w:rsid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  <w:r w:rsidRPr="0082014E">
        <w:rPr>
          <w:b/>
          <w:sz w:val="28"/>
          <w:szCs w:val="28"/>
        </w:rPr>
        <w:t xml:space="preserve">Материалы </w:t>
      </w:r>
      <w:r w:rsidRPr="0082014E">
        <w:rPr>
          <w:b/>
          <w:sz w:val="28"/>
          <w:szCs w:val="28"/>
        </w:rPr>
        <w:br/>
        <w:t>для использования при подготовке к государственной итоговой аттестации по образовательным программам основного общего и среднего общего образования в 2022/23 учебном году</w:t>
      </w:r>
    </w:p>
    <w:p w:rsid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1"/>
        <w:gridCol w:w="3678"/>
        <w:gridCol w:w="5849"/>
      </w:tblGrid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№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Наименование</w:t>
            </w:r>
          </w:p>
        </w:tc>
        <w:tc>
          <w:tcPr>
            <w:tcW w:w="5849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Ссылка</w:t>
            </w:r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1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учителей, подготовленные на основе анализа типичных ошибок участников ЕГЭ 2022 года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8" w:history="1">
              <w:r w:rsidR="0082014E" w:rsidRPr="004B094F">
                <w:rPr>
                  <w:rStyle w:val="ad"/>
                </w:rPr>
                <w:t>https://fipi.ru/ege/analiticheskie-i-metodicheskie-materialy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2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Проекты документов, определяющих структуру и содержание контрольных измерительных материалов единого госу</w:t>
            </w:r>
            <w:r w:rsidR="004B094F">
              <w:rPr>
                <w:rFonts w:ascii="Times New Roman" w:hAnsi="Times New Roman" w:cs="Times New Roman"/>
                <w:sz w:val="24"/>
                <w:szCs w:val="24"/>
              </w:rPr>
              <w:t>дарственного экзамена 2023 года</w:t>
            </w: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 xml:space="preserve">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9" w:history="1">
              <w:r w:rsidR="0082014E" w:rsidRPr="004B094F">
                <w:rPr>
                  <w:rStyle w:val="ad"/>
                </w:rPr>
                <w:t>https://fipi.ru/ege/demoversii-specifikacii-kodifikatory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3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Проекты документов, определяющих структуру и содержание контрольных измерительных материалов основного государственного экзамена 2023 года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0" w:history="1">
              <w:r w:rsidR="0082014E" w:rsidRPr="004B094F">
                <w:rPr>
                  <w:rStyle w:val="ad"/>
                </w:rPr>
                <w:t>https://fipi.ru/oge/demoversii-specifikacii-kodifikatory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4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Методический анализ результатов </w:t>
            </w:r>
            <w:r w:rsidR="004B094F" w:rsidRPr="004B094F">
              <w:t>основного государственного экзамена</w:t>
            </w:r>
            <w:r w:rsidRPr="004B094F">
              <w:t xml:space="preserve"> 2022 г., </w:t>
            </w:r>
            <w:r w:rsidR="004F7EF0" w:rsidRPr="004B094F">
              <w:t>единого госу</w:t>
            </w:r>
            <w:r w:rsidR="004F7EF0">
              <w:t>дарственного экзамена</w:t>
            </w:r>
            <w:r w:rsidRPr="004B094F">
              <w:t xml:space="preserve"> 2022г. по всем предметам</w:t>
            </w:r>
            <w:r w:rsidR="004F7EF0">
              <w:t xml:space="preserve"> (ЦОКО Пермского края)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1" w:history="1">
              <w:r w:rsidR="004B094F" w:rsidRPr="004B094F">
                <w:rPr>
                  <w:rStyle w:val="ad"/>
                </w:rPr>
                <w:t>https://kraioko.perm.ru/res/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5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2" w:history="1">
              <w:r w:rsidR="004B094F" w:rsidRPr="004B094F">
                <w:rPr>
                  <w:rStyle w:val="ad"/>
                </w:rPr>
                <w:t>https://fipi.ru/otkrytyy-bank-zadaniy-dlya-otsenki-yestestvennonauchnoy-gramotnosti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6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Открытый банк оценочных средств по русскому языку (I-XI классы)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3" w:history="1">
              <w:r w:rsidR="004B094F" w:rsidRPr="004B094F">
                <w:rPr>
                  <w:rStyle w:val="ad"/>
                </w:rPr>
                <w:t>https://fipi.ru/otkrytyy-bank-otsenochnykh-sredstv-po-russkomu-yazyku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7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Открытый банк заданий </w:t>
            </w:r>
            <w:r w:rsidR="004F7EF0" w:rsidRPr="004B094F">
              <w:t>единого госу</w:t>
            </w:r>
            <w:r w:rsidR="004F7EF0">
              <w:t>дарственного экзамена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4" w:history="1">
              <w:r w:rsidR="004B094F" w:rsidRPr="004B094F">
                <w:rPr>
                  <w:rStyle w:val="ad"/>
                </w:rPr>
                <w:t>https://fipi.ru/ege/otkrytyy-bank-zadaniy-ege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8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F7EF0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Открытый банк заданий </w:t>
            </w:r>
            <w:r w:rsidR="004F7EF0">
              <w:t xml:space="preserve">основного </w:t>
            </w:r>
            <w:r w:rsidR="004F7EF0" w:rsidRPr="004B094F">
              <w:t>госу</w:t>
            </w:r>
            <w:r w:rsidR="004F7EF0">
              <w:t>дарственного экзамена</w:t>
            </w:r>
          </w:p>
        </w:tc>
        <w:tc>
          <w:tcPr>
            <w:tcW w:w="5849" w:type="dxa"/>
            <w:vAlign w:val="center"/>
          </w:tcPr>
          <w:p w:rsidR="004B094F" w:rsidRPr="004B094F" w:rsidRDefault="00C856C2" w:rsidP="004B094F">
            <w:pPr>
              <w:spacing w:before="120" w:after="120" w:line="240" w:lineRule="exact"/>
              <w:jc w:val="center"/>
            </w:pPr>
            <w:hyperlink r:id="rId15" w:history="1">
              <w:r w:rsidR="004B094F" w:rsidRPr="004B094F">
                <w:rPr>
                  <w:rStyle w:val="ad"/>
                </w:rPr>
                <w:t>https://fipi.ru/oge/otkrytyy-bank-zadaniy-oge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9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Планируемые изменения в КИМ ЕГЭ 2023</w:t>
            </w:r>
            <w:r w:rsidR="004F7EF0">
              <w:t xml:space="preserve"> </w:t>
            </w:r>
            <w:r w:rsidRPr="004B094F">
              <w:t>г</w:t>
            </w:r>
            <w:r w:rsidR="004F7EF0">
              <w:t>.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6" w:history="1">
              <w:r w:rsidR="004B094F" w:rsidRPr="004B094F">
                <w:rPr>
                  <w:rStyle w:val="ad"/>
                </w:rPr>
                <w:t>https://doc.fipi.ru/ege/demoversii-specifikacii-kodifikatory/2023/Plan_izmeneniya_KIM_EGE_2023.pdf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lastRenderedPageBreak/>
              <w:t>10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Планируемые изменения в КИМ ОГЭ 2023 г.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7" w:history="1">
              <w:r w:rsidR="004B094F" w:rsidRPr="004B094F">
                <w:rPr>
                  <w:rStyle w:val="ad"/>
                </w:rPr>
                <w:t>http://doc.fipi.ru/oge/demoversii-specifikacii-kodifikatory/2023/Plan_izmeneniya_KIM_OGE_2023.pdf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11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Задания для 5–9 классов по истории, обществознанию, биологии, физике, химии для развития письменной речи</w:t>
            </w:r>
          </w:p>
        </w:tc>
        <w:tc>
          <w:tcPr>
            <w:tcW w:w="5849" w:type="dxa"/>
            <w:vAlign w:val="center"/>
          </w:tcPr>
          <w:p w:rsidR="0082014E" w:rsidRPr="004F7EF0" w:rsidRDefault="00C856C2" w:rsidP="004F7EF0">
            <w:pPr>
              <w:pStyle w:val="af"/>
              <w:spacing w:before="120" w:after="120" w:line="240" w:lineRule="exact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B094F" w:rsidRPr="004B094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https://fipi.ru/metodicheskaya-kopilka/zadaniya-dlya-5-9-klassov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12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Методика формирования и оценивания базовых навыков, компетенций обучающихся по программам основного общего образования по обществознанию, биологии, физике, химии, необходимых для решения практико-ориентированных задач</w:t>
            </w:r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pStyle w:val="af"/>
              <w:spacing w:before="120" w:after="120" w:line="240" w:lineRule="exact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B094F" w:rsidRPr="004B094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https://fipi.ru/metodicheskaya-kopilka/metodika-otsenivaniya-bazovykh-navykov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13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      </w:r>
            <w:proofErr w:type="spellStart"/>
            <w:r w:rsidRPr="004B094F">
              <w:t>неуспешности</w:t>
            </w:r>
            <w:proofErr w:type="spellEnd"/>
          </w:p>
        </w:tc>
        <w:tc>
          <w:tcPr>
            <w:tcW w:w="5849" w:type="dxa"/>
            <w:vAlign w:val="center"/>
          </w:tcPr>
          <w:p w:rsidR="0082014E" w:rsidRPr="004B094F" w:rsidRDefault="00C856C2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20" w:history="1">
              <w:r w:rsidR="004B094F" w:rsidRPr="004B094F">
                <w:rPr>
                  <w:rStyle w:val="ad"/>
                </w:rPr>
                <w:t>https://fipi.ru/metodicheskaya-kopilka/metod-rekomendatsii-dlya-slabykh-shkol</w:t>
              </w:r>
            </w:hyperlink>
          </w:p>
        </w:tc>
      </w:tr>
    </w:tbl>
    <w:p w:rsidR="0082014E" w:rsidRP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</w:p>
    <w:p w:rsidR="0082014E" w:rsidRDefault="0082014E" w:rsidP="00147722">
      <w:pPr>
        <w:spacing w:line="240" w:lineRule="exact"/>
        <w:rPr>
          <w:sz w:val="28"/>
          <w:szCs w:val="28"/>
        </w:rPr>
      </w:pPr>
    </w:p>
    <w:sectPr w:rsidR="0082014E" w:rsidSect="005C1D99">
      <w:headerReference w:type="even" r:id="rId21"/>
      <w:headerReference w:type="default" r:id="rId22"/>
      <w:footerReference w:type="default" r:id="rId23"/>
      <w:footerReference w:type="first" r:id="rId24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C2" w:rsidRDefault="00C856C2">
      <w:r>
        <w:separator/>
      </w:r>
    </w:p>
  </w:endnote>
  <w:endnote w:type="continuationSeparator" w:id="0">
    <w:p w:rsidR="00C856C2" w:rsidRDefault="00C8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C2" w:rsidRDefault="00C856C2">
      <w:r>
        <w:separator/>
      </w:r>
    </w:p>
  </w:footnote>
  <w:footnote w:type="continuationSeparator" w:id="0">
    <w:p w:rsidR="00C856C2" w:rsidRDefault="00C8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7762">
      <w:rPr>
        <w:rStyle w:val="ac"/>
        <w:noProof/>
      </w:rPr>
      <w:t>2</w: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14F45A7"/>
    <w:multiLevelType w:val="hybridMultilevel"/>
    <w:tmpl w:val="09708D92"/>
    <w:lvl w:ilvl="0" w:tplc="BC405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BA4"/>
    <w:rsid w:val="00013000"/>
    <w:rsid w:val="000138EF"/>
    <w:rsid w:val="00016C99"/>
    <w:rsid w:val="000217BF"/>
    <w:rsid w:val="0007180E"/>
    <w:rsid w:val="00075383"/>
    <w:rsid w:val="00094BA6"/>
    <w:rsid w:val="000B3836"/>
    <w:rsid w:val="000D0672"/>
    <w:rsid w:val="000E0B45"/>
    <w:rsid w:val="000E5B89"/>
    <w:rsid w:val="001363CF"/>
    <w:rsid w:val="00147722"/>
    <w:rsid w:val="001506DF"/>
    <w:rsid w:val="00182377"/>
    <w:rsid w:val="00185AB1"/>
    <w:rsid w:val="001A2849"/>
    <w:rsid w:val="001B20E0"/>
    <w:rsid w:val="001D02CD"/>
    <w:rsid w:val="001D2111"/>
    <w:rsid w:val="001D5851"/>
    <w:rsid w:val="001F23EC"/>
    <w:rsid w:val="002E3261"/>
    <w:rsid w:val="002E7166"/>
    <w:rsid w:val="003358BC"/>
    <w:rsid w:val="00345009"/>
    <w:rsid w:val="0037675E"/>
    <w:rsid w:val="00391E78"/>
    <w:rsid w:val="003A0D63"/>
    <w:rsid w:val="0040149D"/>
    <w:rsid w:val="00407ADF"/>
    <w:rsid w:val="004B094F"/>
    <w:rsid w:val="004E446D"/>
    <w:rsid w:val="004F7EF0"/>
    <w:rsid w:val="00560E7A"/>
    <w:rsid w:val="005A15A3"/>
    <w:rsid w:val="005B7C2C"/>
    <w:rsid w:val="005C1D99"/>
    <w:rsid w:val="005D4A82"/>
    <w:rsid w:val="005E6CC0"/>
    <w:rsid w:val="005F4425"/>
    <w:rsid w:val="006155F3"/>
    <w:rsid w:val="00617DEA"/>
    <w:rsid w:val="00637B08"/>
    <w:rsid w:val="006407B7"/>
    <w:rsid w:val="006463E5"/>
    <w:rsid w:val="006753A1"/>
    <w:rsid w:val="00676824"/>
    <w:rsid w:val="00676BC6"/>
    <w:rsid w:val="006779A8"/>
    <w:rsid w:val="006A7354"/>
    <w:rsid w:val="006E237D"/>
    <w:rsid w:val="00720037"/>
    <w:rsid w:val="0074373E"/>
    <w:rsid w:val="00767361"/>
    <w:rsid w:val="0077125A"/>
    <w:rsid w:val="00787426"/>
    <w:rsid w:val="00795FEA"/>
    <w:rsid w:val="007A516F"/>
    <w:rsid w:val="007C2DD9"/>
    <w:rsid w:val="007D6E1B"/>
    <w:rsid w:val="00817ACA"/>
    <w:rsid w:val="0082014E"/>
    <w:rsid w:val="00851CAE"/>
    <w:rsid w:val="008B6C38"/>
    <w:rsid w:val="008C25C4"/>
    <w:rsid w:val="008C5ECF"/>
    <w:rsid w:val="008C6401"/>
    <w:rsid w:val="008D4461"/>
    <w:rsid w:val="008E2603"/>
    <w:rsid w:val="00950335"/>
    <w:rsid w:val="00965DE1"/>
    <w:rsid w:val="00973236"/>
    <w:rsid w:val="00A51882"/>
    <w:rsid w:val="00A66FBE"/>
    <w:rsid w:val="00AE4C7A"/>
    <w:rsid w:val="00B034E4"/>
    <w:rsid w:val="00B04F0C"/>
    <w:rsid w:val="00B25AEA"/>
    <w:rsid w:val="00BB6EA3"/>
    <w:rsid w:val="00BD27C4"/>
    <w:rsid w:val="00BE6AD5"/>
    <w:rsid w:val="00C035AC"/>
    <w:rsid w:val="00C073DE"/>
    <w:rsid w:val="00C13B6B"/>
    <w:rsid w:val="00C376F8"/>
    <w:rsid w:val="00C504C1"/>
    <w:rsid w:val="00C647C1"/>
    <w:rsid w:val="00C70BBB"/>
    <w:rsid w:val="00C80448"/>
    <w:rsid w:val="00C856C2"/>
    <w:rsid w:val="00CA32CE"/>
    <w:rsid w:val="00CB600F"/>
    <w:rsid w:val="00CD7C3E"/>
    <w:rsid w:val="00D547CE"/>
    <w:rsid w:val="00DA2621"/>
    <w:rsid w:val="00DA76FE"/>
    <w:rsid w:val="00DB6FF7"/>
    <w:rsid w:val="00DF44EB"/>
    <w:rsid w:val="00DF7865"/>
    <w:rsid w:val="00E0508B"/>
    <w:rsid w:val="00E06234"/>
    <w:rsid w:val="00E251C0"/>
    <w:rsid w:val="00E3690B"/>
    <w:rsid w:val="00E55D54"/>
    <w:rsid w:val="00E6390D"/>
    <w:rsid w:val="00E653C8"/>
    <w:rsid w:val="00E91BD1"/>
    <w:rsid w:val="00E967CC"/>
    <w:rsid w:val="00EB6294"/>
    <w:rsid w:val="00EB64D1"/>
    <w:rsid w:val="00EC207A"/>
    <w:rsid w:val="00ED4006"/>
    <w:rsid w:val="00EF7D5D"/>
    <w:rsid w:val="00F07715"/>
    <w:rsid w:val="00F32D05"/>
    <w:rsid w:val="00F47762"/>
    <w:rsid w:val="00F54090"/>
    <w:rsid w:val="00F61019"/>
    <w:rsid w:val="00FD5B7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0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0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analiticheskie-i-metodicheskie-materialy" TargetMode="External"/><Relationship Id="rId13" Type="http://schemas.openxmlformats.org/officeDocument/2006/relationships/hyperlink" Target="https://fipi.ru/otkrytyy-bank-otsenochnykh-sredstv-po-russkomu-yazyku" TargetMode="External"/><Relationship Id="rId18" Type="http://schemas.openxmlformats.org/officeDocument/2006/relationships/hyperlink" Target="https://fipi.ru/metodicheskaya-kopilka/zadaniya-dlya-5-9-klassov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://doc.fipi.ru/oge/demoversii-specifikacii-kodifikatory/2023/Plan_izmeneniya_KIM_OGE_202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.fipi.ru/ege/demoversii-specifikacii-kodifikatory/2023/Plan_izmeneniya_KIM_EGE_2023.pdf" TargetMode="External"/><Relationship Id="rId20" Type="http://schemas.openxmlformats.org/officeDocument/2006/relationships/hyperlink" Target="https://fipi.ru/metodicheskaya-kopilka/metod-rekomendatsii-dlya-slabykh-shko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raioko.perm.ru/re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ipi.ru/oge/otkrytyy-bank-zadaniy-og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hyperlink" Target="https://fipi.ru/metodicheskaya-kopilka/metodika-otsenivaniya-bazovykh-navy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demoversii-specifikacii-kodifikatory" TargetMode="External"/><Relationship Id="rId14" Type="http://schemas.openxmlformats.org/officeDocument/2006/relationships/hyperlink" Target="https://fipi.ru/ege/otkrytyy-bank-zadaniy-eg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SEKRETAR</cp:lastModifiedBy>
  <cp:revision>58</cp:revision>
  <cp:lastPrinted>1900-12-31T19:00:00Z</cp:lastPrinted>
  <dcterms:created xsi:type="dcterms:W3CDTF">2020-02-20T05:51:00Z</dcterms:created>
  <dcterms:modified xsi:type="dcterms:W3CDTF">2022-10-07T08:16:00Z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